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CE" w:rsidRDefault="001138CE" w:rsidP="001138CE">
      <w:pPr>
        <w:spacing w:before="240" w:after="240" w:line="240" w:lineRule="auto"/>
        <w:rPr>
          <w:rFonts w:ascii="Times New Roman" w:hAnsi="Times New Roman"/>
          <w:b w:val="0"/>
          <w:sz w:val="22"/>
          <w:szCs w:val="22"/>
        </w:rPr>
      </w:pPr>
      <w:bookmarkStart w:id="0" w:name="p1"/>
      <w:bookmarkEnd w:id="0"/>
      <w:proofErr w:type="spellStart"/>
      <w:r w:rsidRPr="001138CE">
        <w:rPr>
          <w:rFonts w:ascii="Times New Roman" w:hAnsi="Times New Roman"/>
          <w:b w:val="0"/>
          <w:sz w:val="22"/>
          <w:szCs w:val="22"/>
        </w:rPr>
        <w:t>Ikt</w:t>
      </w:r>
      <w:proofErr w:type="spellEnd"/>
      <w:r w:rsidRPr="001138CE">
        <w:rPr>
          <w:rFonts w:ascii="Times New Roman" w:hAnsi="Times New Roman"/>
          <w:b w:val="0"/>
          <w:sz w:val="22"/>
          <w:szCs w:val="22"/>
        </w:rPr>
        <w:t>: Klik202764</w:t>
      </w:r>
      <w:r w:rsidR="00902CC2">
        <w:rPr>
          <w:rFonts w:ascii="Times New Roman" w:hAnsi="Times New Roman"/>
          <w:b w:val="0"/>
          <w:sz w:val="22"/>
          <w:szCs w:val="22"/>
        </w:rPr>
        <w:t>901/               -       /2024</w:t>
      </w:r>
      <w:bookmarkStart w:id="1" w:name="_GoBack"/>
      <w:bookmarkEnd w:id="1"/>
    </w:p>
    <w:p w:rsidR="001138CE" w:rsidRPr="001138CE" w:rsidRDefault="001138CE" w:rsidP="001138CE">
      <w:pPr>
        <w:spacing w:before="240" w:after="240" w:line="240" w:lineRule="auto"/>
        <w:rPr>
          <w:rFonts w:ascii="Times New Roman" w:eastAsiaTheme="minorHAnsi" w:hAnsi="Times New Roman"/>
          <w:b w:val="0"/>
          <w:bCs w:val="0"/>
          <w:color w:val="auto"/>
          <w:sz w:val="22"/>
          <w:szCs w:val="22"/>
        </w:rPr>
      </w:pPr>
    </w:p>
    <w:p w:rsidR="00ED3979" w:rsidRDefault="001138CE">
      <w:pPr>
        <w:spacing w:before="240" w:after="240"/>
      </w:pPr>
      <w:r>
        <w:t xml:space="preserve">ÓVODAPEDAGÓGUSI KÉRDŐÍV </w:t>
      </w:r>
    </w:p>
    <w:p w:rsidR="00ED3979" w:rsidRDefault="001138CE">
      <w:pPr>
        <w:spacing w:before="240" w:after="240"/>
      </w:pPr>
      <w:r>
        <w:t>A DISZKALKULIA PEDAGÓGIAI VIZSGÁLATÁHOZ (KONTROLLVIZSGÁLAT)</w:t>
      </w:r>
      <w:r>
        <w:rPr>
          <w:rStyle w:val="0Text"/>
        </w:rP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proofErr w:type="spellStart"/>
      <w:r>
        <w:t>Gyermek</w:t>
      </w:r>
      <w:proofErr w:type="spellEnd"/>
      <w:r>
        <w:t xml:space="preserve"> neve: </w:t>
      </w:r>
    </w:p>
    <w:p w:rsidR="00ED3979" w:rsidRDefault="001138CE">
      <w:pPr>
        <w:spacing w:before="240" w:after="240"/>
      </w:pPr>
      <w:r>
        <w:t xml:space="preserve"> </w:t>
      </w:r>
    </w:p>
    <w:p w:rsidR="00ED3979" w:rsidRDefault="001138CE">
      <w:pPr>
        <w:spacing w:before="240" w:after="240"/>
      </w:pPr>
      <w:proofErr w:type="spellStart"/>
      <w:r>
        <w:t>csoport</w:t>
      </w:r>
      <w:proofErr w:type="spellEnd"/>
      <w:r>
        <w:t xml:space="preserve">: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1.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finommozgásának</w:t>
      </w:r>
      <w:proofErr w:type="spellEnd"/>
      <w:r>
        <w:t xml:space="preserve"> </w:t>
      </w:r>
      <w:proofErr w:type="spellStart"/>
      <w:r>
        <w:t>ügyességében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2.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beszédében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3.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beszédértésében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4.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a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fogalmak</w:t>
      </w:r>
      <w:proofErr w:type="spellEnd"/>
      <w:r>
        <w:t xml:space="preserve"> </w:t>
      </w:r>
      <w:proofErr w:type="spellStart"/>
      <w:r>
        <w:t>megértésében</w:t>
      </w:r>
      <w:proofErr w:type="spellEnd"/>
      <w:r>
        <w:t xml:space="preserve"> </w:t>
      </w:r>
      <w:proofErr w:type="spellStart"/>
      <w:r>
        <w:t>és</w:t>
      </w:r>
      <w:proofErr w:type="spellEnd"/>
      <w:r>
        <w:rPr>
          <w:rStyle w:val="0Text"/>
        </w:rPr>
        <w:t xml:space="preserve"> </w:t>
      </w:r>
      <w:proofErr w:type="spellStart"/>
      <w:r>
        <w:t>használatában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5.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térbeli</w:t>
      </w:r>
      <w:proofErr w:type="spellEnd"/>
      <w:r>
        <w:t xml:space="preserve">, </w:t>
      </w:r>
      <w:proofErr w:type="spellStart"/>
      <w:r>
        <w:t>síkbeli</w:t>
      </w:r>
      <w:proofErr w:type="spellEnd"/>
      <w:r>
        <w:t xml:space="preserve"> </w:t>
      </w:r>
      <w:proofErr w:type="spellStart"/>
      <w:r>
        <w:t>tájékozódásában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irányok</w:t>
      </w:r>
      <w:proofErr w:type="spellEnd"/>
      <w:r>
        <w:rPr>
          <w:rStyle w:val="0Text"/>
        </w:rPr>
        <w:t xml:space="preserve"> </w:t>
      </w:r>
      <w:proofErr w:type="spellStart"/>
      <w:r>
        <w:t>differenciálásában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6.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idői</w:t>
      </w:r>
      <w:proofErr w:type="spellEnd"/>
      <w:r>
        <w:t xml:space="preserve"> </w:t>
      </w:r>
      <w:proofErr w:type="spellStart"/>
      <w:r>
        <w:t>tájékozódásában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7.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figyelmében</w:t>
      </w:r>
      <w:proofErr w:type="spellEnd"/>
      <w:r>
        <w:t xml:space="preserve">, </w:t>
      </w:r>
      <w:proofErr w:type="spellStart"/>
      <w:r>
        <w:t>feladattudatában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8. </w:t>
      </w:r>
      <w:proofErr w:type="spellStart"/>
      <w:r>
        <w:t>Tapasztal</w:t>
      </w:r>
      <w:proofErr w:type="spellEnd"/>
      <w:r>
        <w:t xml:space="preserve">-e </w:t>
      </w:r>
      <w:proofErr w:type="spellStart"/>
      <w:r>
        <w:t>fejlődést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számolásában</w:t>
      </w:r>
      <w:proofErr w:type="spellEnd"/>
      <w:r>
        <w:t xml:space="preserve">,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ismereteiben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9. </w:t>
      </w:r>
      <w:proofErr w:type="spellStart"/>
      <w:r>
        <w:t>Szívesebben</w:t>
      </w:r>
      <w:proofErr w:type="spellEnd"/>
      <w:r>
        <w:t xml:space="preserve"> </w:t>
      </w:r>
      <w:proofErr w:type="spellStart"/>
      <w:r>
        <w:t>játszik</w:t>
      </w:r>
      <w:proofErr w:type="spellEnd"/>
      <w:r>
        <w:t xml:space="preserve">-e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csoportfoglalkozásokon</w:t>
      </w:r>
      <w:proofErr w:type="spellEnd"/>
      <w:r>
        <w:t xml:space="preserve"> </w:t>
      </w:r>
      <w:proofErr w:type="spellStart"/>
      <w:r>
        <w:t>matematikai</w:t>
      </w:r>
      <w:proofErr w:type="spellEnd"/>
      <w:r>
        <w:rPr>
          <w:rStyle w:val="0Text"/>
        </w:rPr>
        <w:t xml:space="preserve"> </w:t>
      </w:r>
      <w:proofErr w:type="spellStart"/>
      <w:r>
        <w:t>játékokat</w:t>
      </w:r>
      <w:proofErr w:type="spellEnd"/>
      <w:r>
        <w:t xml:space="preserve">, </w:t>
      </w:r>
      <w:proofErr w:type="spellStart"/>
      <w:r>
        <w:t>végez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? </w:t>
      </w:r>
    </w:p>
    <w:p w:rsidR="00ED3979" w:rsidRDefault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</w:p>
    <w:p w:rsidR="00ED3979" w:rsidRDefault="001138CE">
      <w:pPr>
        <w:spacing w:before="240" w:after="240"/>
      </w:pPr>
      <w:r>
        <w:t xml:space="preserve"> </w:t>
      </w:r>
    </w:p>
    <w:p w:rsidR="00ED3979" w:rsidRDefault="001138CE">
      <w:pPr>
        <w:spacing w:before="240" w:after="240"/>
      </w:pPr>
      <w:r>
        <w:t xml:space="preserve">10. </w:t>
      </w:r>
      <w:proofErr w:type="spellStart"/>
      <w:r>
        <w:t>Szívesesen</w:t>
      </w:r>
      <w:proofErr w:type="spellEnd"/>
      <w:r>
        <w:t xml:space="preserve"> </w:t>
      </w:r>
      <w:proofErr w:type="spellStart"/>
      <w:r>
        <w:t>játszik</w:t>
      </w:r>
      <w:proofErr w:type="spellEnd"/>
      <w:r>
        <w:t xml:space="preserve">-e a </w:t>
      </w:r>
      <w:proofErr w:type="spellStart"/>
      <w:r>
        <w:t>gyermek</w:t>
      </w:r>
      <w:proofErr w:type="spellEnd"/>
      <w:r>
        <w:t xml:space="preserve"> a </w:t>
      </w:r>
      <w:proofErr w:type="spellStart"/>
      <w:r>
        <w:t>fejlesztő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játékokat</w:t>
      </w:r>
      <w:proofErr w:type="spellEnd"/>
      <w:r>
        <w:t>,</w:t>
      </w:r>
      <w:r>
        <w:rPr>
          <w:rStyle w:val="0Text"/>
        </w:rPr>
        <w:t xml:space="preserve"> </w:t>
      </w:r>
      <w:proofErr w:type="spellStart"/>
      <w:r>
        <w:t>végez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? </w:t>
      </w:r>
    </w:p>
    <w:p w:rsidR="00ED3979" w:rsidRDefault="001138CE" w:rsidP="001138CE">
      <w:pPr>
        <w:pStyle w:val="Para1"/>
        <w:spacing w:before="240" w:after="240"/>
      </w:pPr>
      <w:proofErr w:type="spellStart"/>
      <w:r>
        <w:t>igen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információm</w:t>
      </w:r>
      <w:proofErr w:type="spellEnd"/>
      <w:r>
        <w:t xml:space="preserve"> van/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információm</w:t>
      </w:r>
      <w:proofErr w:type="spellEnd"/>
      <w:r>
        <w:t xml:space="preserve"> </w:t>
      </w:r>
    </w:p>
    <w:p w:rsidR="00ED3979" w:rsidRDefault="001138CE">
      <w:pPr>
        <w:spacing w:before="240" w:after="240"/>
      </w:pPr>
      <w:proofErr w:type="spellStart"/>
      <w:r>
        <w:t>Egyéb</w:t>
      </w:r>
      <w:proofErr w:type="spellEnd"/>
      <w:r>
        <w:t xml:space="preserve"> </w:t>
      </w:r>
      <w:proofErr w:type="spellStart"/>
      <w:r>
        <w:t>észrevételek</w:t>
      </w:r>
      <w:proofErr w:type="spellEnd"/>
      <w:r>
        <w:t>:</w:t>
      </w:r>
      <w:r>
        <w:rPr>
          <w:rStyle w:val="0Text"/>
        </w:rPr>
        <w:t xml:space="preserve"> </w:t>
      </w:r>
    </w:p>
    <w:p w:rsidR="00ED3979" w:rsidRDefault="001138CE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ED3979" w:rsidRDefault="001138CE">
      <w:pPr>
        <w:pStyle w:val="Para1"/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ED3979" w:rsidRDefault="001138CE">
      <w:pPr>
        <w:pStyle w:val="Para1"/>
        <w:spacing w:before="240" w:after="24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ED3979" w:rsidRDefault="001138CE">
      <w:pPr>
        <w:pStyle w:val="Para1"/>
        <w:spacing w:before="240" w:after="240"/>
      </w:pPr>
      <w:proofErr w:type="spellStart"/>
      <w:proofErr w:type="gramStart"/>
      <w:r>
        <w:rPr>
          <w:rStyle w:val="0Text"/>
        </w:rPr>
        <w:t>Dátum</w:t>
      </w:r>
      <w:proofErr w:type="spellEnd"/>
      <w:r>
        <w:rPr>
          <w:rStyle w:val="0Text"/>
        </w:rPr>
        <w:t>:</w:t>
      </w:r>
      <w:r>
        <w:t>…</w:t>
      </w:r>
      <w:proofErr w:type="gramEnd"/>
      <w:r>
        <w:t xml:space="preserve">………………………… </w:t>
      </w:r>
    </w:p>
    <w:p w:rsidR="00ED3979" w:rsidRDefault="001138CE">
      <w:pPr>
        <w:pStyle w:val="Para1"/>
        <w:spacing w:before="240" w:after="240"/>
      </w:pPr>
      <w:r>
        <w:t>………..……………… …………………… P.H. ……………………</w:t>
      </w:r>
      <w:proofErr w:type="gramStart"/>
      <w:r>
        <w:t>…..</w:t>
      </w:r>
      <w:proofErr w:type="gramEnd"/>
      <w:r>
        <w:t xml:space="preserve"> </w:t>
      </w:r>
    </w:p>
    <w:p w:rsidR="00ED3979" w:rsidRDefault="001138CE">
      <w:pPr>
        <w:spacing w:before="240" w:after="240"/>
      </w:pPr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proofErr w:type="gramStart"/>
      <w:r>
        <w:t>int.vezető</w:t>
      </w:r>
      <w:proofErr w:type="spellEnd"/>
      <w:proofErr w:type="gramEnd"/>
      <w:r>
        <w:t xml:space="preserve"> </w:t>
      </w:r>
      <w:proofErr w:type="spellStart"/>
      <w:r>
        <w:t>pedagógus</w:t>
      </w:r>
      <w:proofErr w:type="spellEnd"/>
      <w:r>
        <w:t xml:space="preserve"> </w:t>
      </w:r>
    </w:p>
    <w:p w:rsidR="00ED3979" w:rsidRDefault="00ED3979">
      <w:pPr>
        <w:pStyle w:val="0Block"/>
        <w:spacing w:before="240" w:after="240"/>
      </w:pPr>
    </w:p>
    <w:p w:rsidR="00ED3979" w:rsidRDefault="00ED3979">
      <w:pPr>
        <w:pStyle w:val="0Block"/>
        <w:spacing w:before="240" w:after="240"/>
      </w:pPr>
    </w:p>
    <w:p w:rsidR="00ED3979" w:rsidRDefault="00ED3979">
      <w:pPr>
        <w:pStyle w:val="0Block"/>
        <w:spacing w:before="240" w:after="240"/>
      </w:pPr>
    </w:p>
    <w:p w:rsidR="00ED3979" w:rsidRDefault="001138CE">
      <w:pPr>
        <w:spacing w:before="240" w:after="240"/>
      </w:pPr>
      <w:r>
        <w:t xml:space="preserve"> </w:t>
      </w:r>
    </w:p>
    <w:p w:rsidR="00ED3979" w:rsidRDefault="001138CE">
      <w:pPr>
        <w:spacing w:before="240" w:after="240"/>
      </w:pPr>
      <w:r>
        <w:t xml:space="preserve"> </w:t>
      </w:r>
    </w:p>
    <w:p w:rsidR="00ED3979" w:rsidRDefault="00ED3979">
      <w:pPr>
        <w:pStyle w:val="0Block"/>
        <w:spacing w:before="240" w:after="240"/>
      </w:pPr>
    </w:p>
    <w:sectPr w:rsidR="00ED3979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9"/>
    <w:rsid w:val="001138CE"/>
    <w:rsid w:val="00902CC2"/>
    <w:rsid w:val="00DC2100"/>
    <w:rsid w:val="00E4425C"/>
    <w:rsid w:val="00E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8E85"/>
  <w15:docId w15:val="{025CFC8B-034C-4633-A206-1EF5AF49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b/>
      <w:bCs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 w:val="0"/>
      <w:bCs w:val="0"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upload decoded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decoded</dc:title>
  <dc:creator>Judit</dc:creator>
  <cp:lastModifiedBy>User</cp:lastModifiedBy>
  <cp:revision>3</cp:revision>
  <dcterms:created xsi:type="dcterms:W3CDTF">2023-01-11T08:04:00Z</dcterms:created>
  <dcterms:modified xsi:type="dcterms:W3CDTF">2024-01-08T07:59:00Z</dcterms:modified>
  <dc:language>en</dc:language>
</cp:coreProperties>
</file>