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3E" w:rsidRPr="0012783E" w:rsidRDefault="0012783E">
      <w:pPr>
        <w:pStyle w:val="Para1"/>
        <w:spacing w:before="240" w:after="240"/>
        <w:rPr>
          <w:b w:val="0"/>
        </w:rPr>
      </w:pPr>
      <w:bookmarkStart w:id="0" w:name="p1"/>
      <w:bookmarkEnd w:id="0"/>
      <w:r w:rsidRPr="0012783E">
        <w:rPr>
          <w:b w:val="0"/>
        </w:rPr>
        <w:t>I</w:t>
      </w:r>
      <w:r>
        <w:rPr>
          <w:b w:val="0"/>
        </w:rPr>
        <w:t>kt: Klik202764901/</w:t>
      </w:r>
      <w:r>
        <w:rPr>
          <w:rFonts w:ascii="Times New Roman" w:hAnsi="Times New Roman"/>
          <w:b w:val="0"/>
          <w:sz w:val="22"/>
          <w:szCs w:val="22"/>
        </w:rPr>
        <w:t xml:space="preserve">              </w:t>
      </w:r>
      <w:r>
        <w:rPr>
          <w:b w:val="0"/>
        </w:rPr>
        <w:t>-</w:t>
      </w:r>
      <w:r>
        <w:rPr>
          <w:rFonts w:ascii="Times New Roman" w:hAnsi="Times New Roman"/>
          <w:b w:val="0"/>
          <w:sz w:val="22"/>
          <w:szCs w:val="22"/>
        </w:rPr>
        <w:t xml:space="preserve">       </w:t>
      </w:r>
      <w:r w:rsidR="00726CE9">
        <w:rPr>
          <w:b w:val="0"/>
        </w:rPr>
        <w:t>/2025</w:t>
      </w:r>
      <w:bookmarkStart w:id="1" w:name="_GoBack"/>
      <w:bookmarkEnd w:id="1"/>
    </w:p>
    <w:p w:rsidR="0012783E" w:rsidRDefault="0012783E">
      <w:pPr>
        <w:pStyle w:val="Para1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FEJLESZTŐPEDAGÓGIAI KÉRDŐÍV A DISZKALKULIA PEDAGÓGIAI VIZSGÁLATÁHOZ </w:t>
      </w:r>
    </w:p>
    <w:p w:rsidR="002F5744" w:rsidRDefault="0012783E">
      <w:pPr>
        <w:pStyle w:val="Para1"/>
        <w:spacing w:before="240" w:after="240"/>
      </w:pPr>
      <w:r>
        <w:t xml:space="preserve">(KONTROLLVIZSGÁLAT, 1-4. OSZTÁLY)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Gyermek neve: </w:t>
      </w:r>
    </w:p>
    <w:p w:rsidR="002F5744" w:rsidRDefault="0012783E">
      <w:pPr>
        <w:pStyle w:val="Para1"/>
        <w:spacing w:before="240" w:after="240"/>
      </w:pPr>
      <w:r>
        <w:t xml:space="preserve"> </w:t>
      </w:r>
    </w:p>
    <w:p w:rsidR="002F5744" w:rsidRDefault="0012783E">
      <w:pPr>
        <w:pStyle w:val="Para1"/>
        <w:spacing w:before="240" w:after="240"/>
      </w:pPr>
      <w:r>
        <w:t xml:space="preserve">osztályfoka: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1. Milyen jellegű külön megsegítésben részesül rendszeresen matematikából a gyermek? </w:t>
      </w:r>
    </w:p>
    <w:p w:rsidR="002F5744" w:rsidRDefault="0012783E">
      <w:pPr>
        <w:pStyle w:val="Para1"/>
        <w:spacing w:before="240" w:after="240"/>
      </w:pPr>
      <w:r>
        <w:t xml:space="preserve">Mióta? </w:t>
      </w:r>
    </w:p>
    <w:p w:rsidR="002F5744" w:rsidRDefault="0012783E">
      <w:pPr>
        <w:spacing w:before="240" w:after="240"/>
      </w:pPr>
      <w:r>
        <w:t xml:space="preserve">fejlesztés két hónapnál hosszabb ideje egy-két hónapja nem részesül korrepetálás </w:t>
      </w:r>
    </w:p>
    <w:p w:rsidR="002F5744" w:rsidRDefault="0012783E">
      <w:pPr>
        <w:spacing w:before="240" w:after="240"/>
      </w:pPr>
      <w:r>
        <w:t xml:space="preserve">két hónapnál hosszabb ideje egy-két hónapja nem részesül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2. Jelölje a gyermek előforduló számolási hibáit! </w:t>
      </w:r>
    </w:p>
    <w:p w:rsidR="002F5744" w:rsidRDefault="0012783E">
      <w:pPr>
        <w:spacing w:before="240" w:after="240"/>
      </w:pPr>
      <w:r>
        <w:t xml:space="preserve">áttérés más műveletre gyakran ritkán nem jellemző </w:t>
      </w:r>
    </w:p>
    <w:p w:rsidR="002F5744" w:rsidRDefault="0012783E">
      <w:pPr>
        <w:spacing w:before="240" w:after="240"/>
      </w:pPr>
      <w:r>
        <w:t xml:space="preserve">iránytévesztés számolás közben gyakran ritkán nem jellemző </w:t>
      </w:r>
    </w:p>
    <w:p w:rsidR="002F5744" w:rsidRDefault="0012783E">
      <w:pPr>
        <w:spacing w:before="240" w:after="240"/>
      </w:pPr>
      <w:r>
        <w:t xml:space="preserve">megtapadás az előző feladatnál gyakran ritkán nem jellemző </w:t>
      </w:r>
    </w:p>
    <w:p w:rsidR="002F5744" w:rsidRDefault="0012783E">
      <w:pPr>
        <w:spacing w:before="240" w:after="240"/>
      </w:pPr>
      <w:r>
        <w:t xml:space="preserve">sorrendi hibák műveletvégzéskor gyakran ritkán nem jellemző </w:t>
      </w:r>
    </w:p>
    <w:p w:rsidR="002F5744" w:rsidRDefault="0012783E">
      <w:pPr>
        <w:spacing w:before="240" w:after="240"/>
      </w:pPr>
      <w:r>
        <w:t xml:space="preserve">pontatlan számolás gyakran ritkán nem jellemző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3. Számol-e a gyermek a kezén vagy más eszközzel? </w:t>
      </w:r>
    </w:p>
    <w:p w:rsidR="002F5744" w:rsidRDefault="0012783E">
      <w:pPr>
        <w:spacing w:before="240" w:after="240"/>
      </w:pPr>
      <w:r>
        <w:t xml:space="preserve">gyakran ritkán nem jellemző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lastRenderedPageBreak/>
        <w:t xml:space="preserve">4. Gyakran elszámolja magát, noha a feladat levezetése lényegében helyes? </w:t>
      </w:r>
    </w:p>
    <w:p w:rsidR="002F5744" w:rsidRDefault="0012783E">
      <w:pPr>
        <w:spacing w:before="240" w:after="240"/>
      </w:pPr>
      <w:r>
        <w:t xml:space="preserve">gyakran ritkán nem jellemző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5. Tudja-e önállóan értelmezni a matematikai feladatok instrukcióit?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spacing w:before="240" w:after="240"/>
      </w:pPr>
      <w:r>
        <w:t xml:space="preserve">általában nem tudja néha nem tudja általában tudja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6. Okoz-e a szöveges feladatok megoldása bármiféle gondot a gyermek számára? </w:t>
      </w:r>
    </w:p>
    <w:p w:rsidR="002F5744" w:rsidRDefault="0012783E">
      <w:pPr>
        <w:spacing w:before="240" w:after="240"/>
      </w:pPr>
      <w:r>
        <w:t xml:space="preserve">gyakran ritkán nem jellemző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>7. Mennyi idő és gyakorlás szükséges a gyermek számára, hogy az új matematikai</w:t>
      </w:r>
      <w:r>
        <w:rPr>
          <w:rStyle w:val="0Text"/>
        </w:rPr>
        <w:t xml:space="preserve"> </w:t>
      </w:r>
      <w:r>
        <w:t xml:space="preserve">ismereteket, készségeket elsajátítsa? </w:t>
      </w:r>
    </w:p>
    <w:p w:rsidR="002F5744" w:rsidRDefault="0012783E">
      <w:pPr>
        <w:spacing w:before="240" w:after="240"/>
      </w:pPr>
      <w:r>
        <w:t xml:space="preserve">átlagnál lényegesen több átlagnál kicsit több átlagos </w:t>
      </w:r>
    </w:p>
    <w:p w:rsidR="002F5744" w:rsidRDefault="0012783E">
      <w:pPr>
        <w:pStyle w:val="Para1"/>
        <w:spacing w:before="240" w:after="240"/>
      </w:pPr>
      <w:r>
        <w:t xml:space="preserve"> </w:t>
      </w:r>
    </w:p>
    <w:p w:rsidR="002F5744" w:rsidRDefault="0012783E">
      <w:pPr>
        <w:pStyle w:val="Para1"/>
        <w:spacing w:before="240" w:after="240"/>
      </w:pPr>
      <w:r>
        <w:t>8. Előfordul-e, hogy a korábban jól elsajátított, begyakorolt matematikai ismereteket a</w:t>
      </w:r>
      <w:r>
        <w:rPr>
          <w:rStyle w:val="0Text"/>
        </w:rPr>
        <w:t xml:space="preserve"> </w:t>
      </w:r>
      <w:r>
        <w:t xml:space="preserve">gyermek később nagyon nehezen eleveníti fel, gyorsan elfelejti a társaihoz képest? </w:t>
      </w:r>
    </w:p>
    <w:p w:rsidR="002F5744" w:rsidRDefault="0012783E">
      <w:pPr>
        <w:spacing w:before="240" w:after="240"/>
      </w:pPr>
      <w:r>
        <w:t xml:space="preserve">gyakran ritkán nem jellemző </w:t>
      </w: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9. Mennyire önálló a feladatmegoldások során? </w:t>
      </w:r>
    </w:p>
    <w:p w:rsidR="002F5744" w:rsidRDefault="0012783E">
      <w:pPr>
        <w:spacing w:before="240" w:after="240"/>
      </w:pPr>
      <w:r>
        <w:t xml:space="preserve">általában segítséget igényel néha segítséget igényel általában önálló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10. Jellemezze a gyermek figyelmét a fejlesztő/korrepetáló foglalkozásokon! </w:t>
      </w:r>
    </w:p>
    <w:p w:rsidR="002F5744" w:rsidRDefault="0012783E">
      <w:pPr>
        <w:spacing w:before="240" w:after="240"/>
      </w:pPr>
      <w:r>
        <w:t xml:space="preserve">általában bizonyos tananyagrészeknél tartós fáradékony/elkalandozó fáradékony/elkalandozó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lastRenderedPageBreak/>
        <w:t>11. Jellemző-e a gyermekre az erősen ingadozó matematikai teljesítmény a különböző</w:t>
      </w:r>
      <w:r>
        <w:rPr>
          <w:rStyle w:val="0Text"/>
        </w:rPr>
        <w:t xml:space="preserve"> </w:t>
      </w:r>
    </w:p>
    <w:p w:rsidR="002F5744" w:rsidRDefault="0012783E">
      <w:pPr>
        <w:pStyle w:val="Para1"/>
        <w:spacing w:before="240" w:after="240"/>
      </w:pPr>
      <w:r>
        <w:t xml:space="preserve">tananyagrészek között? </w:t>
      </w:r>
      <w:r>
        <w:rPr>
          <w:rStyle w:val="0Text"/>
        </w:rPr>
        <w:t xml:space="preserve"> </w:t>
      </w:r>
    </w:p>
    <w:p w:rsidR="002F5744" w:rsidRDefault="0012783E">
      <w:pPr>
        <w:spacing w:before="240" w:after="240"/>
      </w:pPr>
      <w:r>
        <w:t xml:space="preserve">gyakran ritkán nem jellemző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12. Milyen a gyermek munkatempója a matematikai feladatok végzése közben? </w:t>
      </w:r>
    </w:p>
    <w:p w:rsidR="002F5744" w:rsidRDefault="0012783E">
      <w:pPr>
        <w:spacing w:before="240" w:after="240"/>
      </w:pPr>
      <w:r>
        <w:t xml:space="preserve">nagyon lassú lassú átlagos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>13. Elegendőnek tartja-e a fejlesztés intenzitását és hatékonyságát a gyermek haladása</w:t>
      </w:r>
      <w:r>
        <w:rPr>
          <w:rStyle w:val="0Text"/>
        </w:rPr>
        <w:t xml:space="preserve"> </w:t>
      </w:r>
      <w:r>
        <w:t xml:space="preserve">szempontjából ? </w:t>
      </w:r>
    </w:p>
    <w:p w:rsidR="002F5744" w:rsidRDefault="0012783E">
      <w:pPr>
        <w:spacing w:before="240" w:after="240"/>
      </w:pPr>
      <w:r>
        <w:t xml:space="preserve">nem/részben elegendő nem részesül külön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spacing w:before="240" w:after="240"/>
      </w:pPr>
      <w:r>
        <w:t xml:space="preserve">igen,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spacing w:before="240" w:after="240"/>
      </w:pPr>
      <w:r>
        <w:t xml:space="preserve">és hatékony </w:t>
      </w:r>
    </w:p>
    <w:p w:rsidR="002F5744" w:rsidRDefault="0012783E">
      <w:pPr>
        <w:spacing w:before="240" w:after="240"/>
      </w:pPr>
      <w:r>
        <w:t xml:space="preserve">foglalkozásban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spacing w:before="240" w:after="240"/>
      </w:pPr>
      <w:r>
        <w:t xml:space="preserve">elegendő és hatékony </w:t>
      </w:r>
    </w:p>
    <w:p w:rsidR="002F5744" w:rsidRDefault="0012783E">
      <w:pPr>
        <w:pStyle w:val="Para1"/>
        <w:spacing w:before="240" w:after="240"/>
      </w:pPr>
      <w:bookmarkStart w:id="2" w:name="p2"/>
      <w:bookmarkEnd w:id="2"/>
      <w:r>
        <w:t xml:space="preserve">14. Szívesebben végez-e már a gyermek az iskolai tanórákon matematikai feladatokat? </w:t>
      </w:r>
    </w:p>
    <w:p w:rsidR="002F5744" w:rsidRDefault="0012783E">
      <w:pPr>
        <w:spacing w:before="240" w:after="240"/>
      </w:pPr>
      <w:r>
        <w:t xml:space="preserve">igen nem kevés információm van /nincs információm </w:t>
      </w: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>Egyéb észrevételek:</w:t>
      </w:r>
      <w:r>
        <w:rPr>
          <w:rStyle w:val="0Text"/>
        </w:rPr>
        <w:t xml:space="preserve"> </w:t>
      </w:r>
    </w:p>
    <w:p w:rsidR="002F5744" w:rsidRDefault="0012783E">
      <w:pPr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2F5744" w:rsidRDefault="0012783E">
      <w:pPr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2F5744" w:rsidRDefault="0012783E">
      <w:pPr>
        <w:spacing w:before="240" w:after="240"/>
      </w:pPr>
      <w:r>
        <w:lastRenderedPageBreak/>
        <w:t>………………………………………………………………………………………………………………………………………………</w:t>
      </w:r>
    </w:p>
    <w:p w:rsidR="002F5744" w:rsidRDefault="0012783E">
      <w:pPr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2F5744" w:rsidRDefault="0012783E">
      <w:pPr>
        <w:spacing w:before="240" w:after="240"/>
      </w:pPr>
      <w:r>
        <w:t xml:space="preserve">……………………………………………………………………………………………………………………………………………….. </w:t>
      </w: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12783E">
      <w:pPr>
        <w:spacing w:before="240" w:after="240"/>
      </w:pPr>
      <w:r>
        <w:rPr>
          <w:rStyle w:val="0Text"/>
        </w:rPr>
        <w:t>Dátum:</w:t>
      </w:r>
      <w:r>
        <w:t xml:space="preserve">…………………………… </w:t>
      </w: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12783E">
      <w:pPr>
        <w:spacing w:before="240" w:after="240"/>
      </w:pPr>
      <w:r>
        <w:t xml:space="preserve">………..……………… …………………… P.H. ………………………………… </w:t>
      </w:r>
    </w:p>
    <w:p w:rsidR="002F5744" w:rsidRDefault="0012783E">
      <w:pPr>
        <w:pStyle w:val="Para1"/>
        <w:spacing w:before="240" w:after="240"/>
      </w:pPr>
      <w:r>
        <w:t xml:space="preserve"> szülő igazgató fejlesztést végző pedagógus </w:t>
      </w:r>
    </w:p>
    <w:p w:rsidR="002F5744" w:rsidRDefault="0012783E">
      <w:pPr>
        <w:pStyle w:val="Para1"/>
        <w:spacing w:before="240" w:after="240"/>
      </w:pPr>
      <w:r>
        <w:t xml:space="preserve"> </w:t>
      </w: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p w:rsidR="002F5744" w:rsidRDefault="0012783E">
      <w:pPr>
        <w:pStyle w:val="Para1"/>
        <w:spacing w:before="240" w:after="240"/>
      </w:pPr>
      <w:r>
        <w:t xml:space="preserve"> </w:t>
      </w:r>
    </w:p>
    <w:p w:rsidR="002F5744" w:rsidRDefault="0012783E">
      <w:pPr>
        <w:pStyle w:val="Para1"/>
        <w:spacing w:before="240" w:after="240"/>
      </w:pPr>
      <w:r>
        <w:t xml:space="preserve"> </w:t>
      </w:r>
    </w:p>
    <w:p w:rsidR="002F5744" w:rsidRDefault="0012783E">
      <w:pPr>
        <w:spacing w:before="240" w:after="240"/>
      </w:pPr>
      <w:r>
        <w:t xml:space="preserve">2 </w:t>
      </w:r>
    </w:p>
    <w:p w:rsidR="002F5744" w:rsidRDefault="002F5744">
      <w:pPr>
        <w:pStyle w:val="0Block"/>
        <w:spacing w:before="240" w:after="240"/>
      </w:pPr>
    </w:p>
    <w:p w:rsidR="002F5744" w:rsidRDefault="002F5744">
      <w:pPr>
        <w:pStyle w:val="0Block"/>
        <w:spacing w:before="240" w:after="240"/>
      </w:pPr>
    </w:p>
    <w:sectPr w:rsidR="002F5744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44"/>
    <w:rsid w:val="0007750C"/>
    <w:rsid w:val="0012783E"/>
    <w:rsid w:val="002F5744"/>
    <w:rsid w:val="00726CE9"/>
    <w:rsid w:val="00A0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8827"/>
  <w15:docId w15:val="{6B53B247-435B-41CC-A302-F4F58D3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color w:val="000000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1">
    <w:name w:val="Para 1"/>
    <w:basedOn w:val="Norml"/>
    <w:qFormat/>
    <w:rPr>
      <w:b/>
      <w:bCs/>
    </w:rPr>
  </w:style>
  <w:style w:type="character" w:customStyle="1" w:styleId="0Text">
    <w:name w:val="0 Text"/>
    <w:rPr>
      <w:b/>
      <w:bCs/>
    </w:rPr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upload decoded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 decoded</dc:title>
  <dc:creator>Judit</dc:creator>
  <cp:lastModifiedBy>User</cp:lastModifiedBy>
  <cp:revision>4</cp:revision>
  <dcterms:created xsi:type="dcterms:W3CDTF">2023-01-11T08:03:00Z</dcterms:created>
  <dcterms:modified xsi:type="dcterms:W3CDTF">2025-01-15T10:49:00Z</dcterms:modified>
  <dc:language>en</dc:language>
</cp:coreProperties>
</file>