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700" w:hanging="363"/>
        <w:spacing w:after="0"/>
        <w:tabs>
          <w:tab w:leader="none" w:pos="70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sz. formátum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ÉRTÉKELÉSI LAP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A gyermek tanévi fejlődésének értékelése, állapota 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right="-49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tanév végén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396240</wp:posOffset>
            </wp:positionV>
            <wp:extent cx="5891530" cy="41802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18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2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FFFFFF"/>
              </w:rPr>
              <w:t>Adatlap</w:t>
            </w:r>
          </w:p>
        </w:tc>
        <w:tc>
          <w:tcPr>
            <w:tcW w:w="24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53813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Gyermek neve:</w:t>
            </w:r>
          </w:p>
        </w:tc>
        <w:tc>
          <w:tcPr>
            <w:tcW w:w="4500" w:type="dxa"/>
            <w:vAlign w:val="bottom"/>
            <w:gridSpan w:val="3"/>
          </w:tcPr>
          <w:p>
            <w:pPr>
              <w:ind w:lef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color w:val="auto"/>
              </w:rPr>
              <w:t>Születés helye, dátuma: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53813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53813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120" w:type="dxa"/>
            <w:vAlign w:val="bottom"/>
            <w:tcBorders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538135"/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538135"/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Anyja neve:</w:t>
            </w:r>
          </w:p>
        </w:tc>
        <w:tc>
          <w:tcPr>
            <w:tcW w:w="4500" w:type="dxa"/>
            <w:vAlign w:val="bottom"/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Telefonszáma: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120" w:type="dxa"/>
            <w:vAlign w:val="bottom"/>
            <w:tcBorders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538135"/>
              <w:bottom w:val="single" w:sz="8" w:color="538135"/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538135"/>
              <w:bottom w:val="single" w:sz="8" w:color="538135"/>
              <w:right w:val="single" w:sz="8" w:color="5381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Gondviselő neve:</w:t>
            </w:r>
          </w:p>
        </w:tc>
        <w:tc>
          <w:tcPr>
            <w:tcW w:w="4500" w:type="dxa"/>
            <w:vAlign w:val="bottom"/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Telefonszáma: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Lakcíme:</w:t>
            </w:r>
          </w:p>
        </w:tc>
        <w:tc>
          <w:tcPr>
            <w:tcW w:w="4500" w:type="dxa"/>
            <w:vAlign w:val="bottom"/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E-mail címe: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Korai fejlesztésre való jogosultságot</w:t>
            </w:r>
          </w:p>
        </w:tc>
        <w:tc>
          <w:tcPr>
            <w:tcW w:w="4500" w:type="dxa"/>
            <w:vAlign w:val="bottom"/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Címe: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megállapító szakértői bizottság neve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6"/>
        </w:trPr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0"/>
        <w:spacing w:after="0" w:line="236" w:lineRule="auto"/>
        <w:tabs>
          <w:tab w:leader="none" w:pos="4920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b w:val="1"/>
          <w:bCs w:val="1"/>
          <w:color w:val="auto"/>
        </w:rPr>
        <w:t>Szakvélemény kelte: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2"/>
          <w:szCs w:val="22"/>
          <w:b w:val="1"/>
          <w:bCs w:val="1"/>
          <w:color w:val="auto"/>
        </w:rPr>
        <w:t>gyermek gondozási száma: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701040</wp:posOffset>
                </wp:positionV>
                <wp:extent cx="59423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55.2pt" to="467pt,55.2pt" o:allowincell="f" strokecolor="#538135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120" w:right="560" w:hanging="100"/>
        <w:spacing w:after="0" w:line="255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Összefoglaló a gyermek legutóbbi védőnői státuszvizsgálatáról (amennyiben ezt a szülő az intézmény rendelkezésére bocsájtja)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-347345</wp:posOffset>
            </wp:positionV>
            <wp:extent cx="5943600" cy="31159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00" w:right="420"/>
        <w:spacing w:after="0" w:line="255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A gyermek nappali ellátását végző intézmény (amennyiben van ilyen) véleménye a gyermek fejlődéséről a tanév során.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Mennyire elégedett a szülő a gyermek fejlődésével a tanév során?</w:t>
      </w:r>
    </w:p>
    <w:p>
      <w:pPr>
        <w:sectPr>
          <w:pgSz w:w="11900" w:h="16838" w:orient="portrait"/>
          <w:cols w:equalWidth="0" w:num="1">
            <w:col w:w="9240"/>
          </w:cols>
          <w:pgMar w:left="1440" w:top="702" w:right="1224" w:bottom="15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p>
      <w:pPr>
        <w:sectPr>
          <w:pgSz w:w="11900" w:h="16838" w:orient="portrait"/>
          <w:cols w:equalWidth="0" w:num="1">
            <w:col w:w="9240"/>
          </w:cols>
          <w:pgMar w:left="1440" w:top="702" w:right="1224" w:bottom="156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343535</wp:posOffset>
            </wp:positionV>
            <wp:extent cx="5943600" cy="7920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1"/>
          <w:szCs w:val="21"/>
          <w:color w:val="FFFFFF"/>
        </w:rPr>
        <w:t>A gyermek fejlődésének jellemzői a tanév során, állapota a tanév végén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Nagymozgás: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Finommotorika: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Oromotorika: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Beszéd/kommunikáció: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Kognitív fejlődés/játéktevékenység: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Szociális készségek:</w:t>
      </w:r>
    </w:p>
    <w:p>
      <w:pPr>
        <w:sectPr>
          <w:pgSz w:w="11900" w:h="16838" w:orient="portrait"/>
          <w:cols w:equalWidth="0" w:num="1">
            <w:col w:w="9024"/>
          </w:cols>
          <w:pgMar w:left="1440" w:top="702" w:right="1440" w:bottom="15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p>
      <w:pPr>
        <w:sectPr>
          <w:pgSz w:w="11900" w:h="16838" w:orient="portrait"/>
          <w:cols w:equalWidth="0" w:num="1">
            <w:col w:w="9024"/>
          </w:cols>
          <w:pgMar w:left="1440" w:top="702" w:right="1440" w:bottom="156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4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343535</wp:posOffset>
            </wp:positionV>
            <wp:extent cx="5943600" cy="56889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Önellátás/adaptív viselkedés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1"/>
          <w:szCs w:val="21"/>
          <w:color w:val="auto"/>
        </w:rPr>
        <w:t>Érzékelés, szenzoros feldolgozás jellemzői (pl. taktilis hiperszenzitivitás)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A gyermek egészségi állapota a tanév során és a tanév végén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2018030</wp:posOffset>
                </wp:positionV>
                <wp:extent cx="24358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158.9pt" to="190.65pt,158.9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2014855</wp:posOffset>
                </wp:positionV>
                <wp:extent cx="0" cy="27178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58.65pt" to="-0.8999pt,180.05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2283460</wp:posOffset>
                </wp:positionV>
                <wp:extent cx="243586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179.8pt" to="190.65pt,179.8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2014855</wp:posOffset>
                </wp:positionV>
                <wp:extent cx="0" cy="2717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158.65pt" to="190.4pt,180.05pt" o:allowincell="f" strokecolor="#385623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Dátum: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389890</wp:posOffset>
                </wp:positionV>
                <wp:extent cx="24358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30.7pt" to="190.65pt,30.7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387350</wp:posOffset>
                </wp:positionV>
                <wp:extent cx="0" cy="107315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0.5pt" to="190.4pt,115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655320</wp:posOffset>
                </wp:positionV>
                <wp:extent cx="243586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51.6pt" to="190.65pt,51.6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923290</wp:posOffset>
                </wp:positionV>
                <wp:extent cx="243586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72.7pt" to="190.65pt,72.7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1188720</wp:posOffset>
                </wp:positionV>
                <wp:extent cx="243586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93.6pt" to="190.65pt,93.6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387350</wp:posOffset>
                </wp:positionV>
                <wp:extent cx="0" cy="10731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30.5pt" to="-0.8999pt,115pt" o:allowincell="f" strokecolor="#385623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Fejlesztő szakember(ek) aláírása: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905510</wp:posOffset>
                </wp:positionV>
                <wp:extent cx="24358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71.3pt" to="190.65pt,71.3pt" o:allowincell="f" strokecolor="#385623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4"/>
          </w:cols>
          <w:pgMar w:left="1440" w:top="702" w:right="1440" w:bottom="15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sectPr>
      <w:pgSz w:w="11900" w:h="16838" w:orient="portrait"/>
      <w:cols w:equalWidth="0" w:num="1">
        <w:col w:w="9024"/>
      </w:cols>
      <w:pgMar w:left="1440" w:top="702" w:right="1440" w:bottom="15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2019-03-22T05:25:08Z</dcterms:created>
  <dcterms:modified xsi:type="dcterms:W3CDTF">2019-03-22T05:25:08Z</dcterms:modified>
</cp:coreProperties>
</file>